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4C41" w14:textId="77777777" w:rsidR="00A733D8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882804" wp14:editId="2F73D707">
                <wp:simplePos x="0" y="0"/>
                <wp:positionH relativeFrom="page">
                  <wp:posOffset>897636</wp:posOffset>
                </wp:positionH>
                <wp:positionV relativeFrom="page">
                  <wp:posOffset>1132331</wp:posOffset>
                </wp:positionV>
                <wp:extent cx="59804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21D54" id="Graphic 1" o:spid="_x0000_s1026" style="position:absolute;margin-left:70.7pt;margin-top:89.15pt;width:470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" path="m,l5980176,e" filled="f" strokeweight="2.16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A0CFC84" wp14:editId="2F4006AE">
            <wp:extent cx="472632" cy="46805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32" cy="46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1988" w14:textId="77777777" w:rsidR="00A733D8" w:rsidRDefault="00A733D8">
      <w:pPr>
        <w:pStyle w:val="BodyText"/>
        <w:spacing w:before="166"/>
        <w:rPr>
          <w:rFonts w:ascii="Times New Roman"/>
          <w:b w:val="0"/>
          <w:sz w:val="37"/>
        </w:rPr>
      </w:pPr>
    </w:p>
    <w:p w14:paraId="3FF32790" w14:textId="77777777" w:rsidR="00A733D8" w:rsidRDefault="00000000">
      <w:pPr>
        <w:pStyle w:val="Heading1"/>
        <w:spacing w:line="331" w:lineRule="auto"/>
      </w:pPr>
      <w:r>
        <w:rPr>
          <w:spacing w:val="-4"/>
        </w:rPr>
        <w:t>Glass</w:t>
      </w:r>
      <w:r>
        <w:rPr>
          <w:spacing w:val="-16"/>
        </w:rPr>
        <w:t xml:space="preserve"> </w:t>
      </w:r>
      <w:r>
        <w:rPr>
          <w:spacing w:val="-4"/>
        </w:rPr>
        <w:t>Repair</w:t>
      </w:r>
      <w:r>
        <w:rPr>
          <w:spacing w:val="-13"/>
        </w:rPr>
        <w:t xml:space="preserve"> </w:t>
      </w:r>
      <w:r>
        <w:rPr>
          <w:spacing w:val="-4"/>
        </w:rPr>
        <w:t>Facility</w:t>
      </w:r>
      <w:r>
        <w:rPr>
          <w:spacing w:val="-28"/>
        </w:rPr>
        <w:t xml:space="preserve"> </w:t>
      </w:r>
      <w:r>
        <w:rPr>
          <w:spacing w:val="-4"/>
        </w:rPr>
        <w:t>Labour</w:t>
      </w:r>
      <w:r>
        <w:rPr>
          <w:spacing w:val="-15"/>
        </w:rPr>
        <w:t xml:space="preserve"> </w:t>
      </w:r>
      <w:r>
        <w:rPr>
          <w:spacing w:val="-4"/>
        </w:rPr>
        <w:t xml:space="preserve">Rates </w:t>
      </w:r>
      <w:r>
        <w:t>Applies</w:t>
      </w:r>
      <w:r>
        <w:rPr>
          <w:spacing w:val="-25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CL14B</w:t>
      </w:r>
      <w:r>
        <w:rPr>
          <w:spacing w:val="-21"/>
        </w:rPr>
        <w:t xml:space="preserve"> </w:t>
      </w:r>
      <w:r>
        <w:rPr>
          <w:spacing w:val="-2"/>
        </w:rPr>
        <w:t>estimates:</w:t>
      </w:r>
    </w:p>
    <w:p w14:paraId="6E418448" w14:textId="77777777" w:rsidR="00A733D8" w:rsidRDefault="00A733D8">
      <w:pPr>
        <w:pStyle w:val="BodyText"/>
        <w:spacing w:before="182"/>
        <w:rPr>
          <w:sz w:val="37"/>
        </w:rPr>
      </w:pPr>
    </w:p>
    <w:p w14:paraId="627CB2E5" w14:textId="60C69C65" w:rsidR="00A733D8" w:rsidRDefault="00000000">
      <w:pPr>
        <w:pStyle w:val="Heading2"/>
        <w:numPr>
          <w:ilvl w:val="0"/>
          <w:numId w:val="1"/>
        </w:numPr>
        <w:tabs>
          <w:tab w:val="left" w:pos="3959"/>
        </w:tabs>
        <w:ind w:left="3959" w:hanging="352"/>
      </w:pPr>
      <w:r>
        <w:rPr>
          <w:spacing w:val="-8"/>
        </w:rPr>
        <w:t>Created</w:t>
      </w:r>
      <w:r>
        <w:rPr>
          <w:spacing w:val="-10"/>
        </w:rPr>
        <w:t xml:space="preserve"> </w:t>
      </w:r>
      <w:r w:rsidR="006410C6">
        <w:rPr>
          <w:spacing w:val="-8"/>
        </w:rPr>
        <w:t>before</w:t>
      </w:r>
      <w:r>
        <w:rPr>
          <w:spacing w:val="-16"/>
        </w:rPr>
        <w:t xml:space="preserve"> </w:t>
      </w:r>
      <w:r>
        <w:rPr>
          <w:spacing w:val="-8"/>
        </w:rPr>
        <w:t>July</w:t>
      </w:r>
      <w:r>
        <w:rPr>
          <w:spacing w:val="-12"/>
        </w:rPr>
        <w:t xml:space="preserve"> </w:t>
      </w:r>
      <w:r>
        <w:rPr>
          <w:spacing w:val="-8"/>
        </w:rPr>
        <w:t>1,</w:t>
      </w:r>
      <w:r>
        <w:rPr>
          <w:spacing w:val="-7"/>
        </w:rPr>
        <w:t xml:space="preserve"> </w:t>
      </w:r>
      <w:r>
        <w:rPr>
          <w:spacing w:val="-8"/>
        </w:rPr>
        <w:t>202</w:t>
      </w:r>
      <w:r w:rsidR="006410C6">
        <w:rPr>
          <w:spacing w:val="-8"/>
        </w:rPr>
        <w:t>6</w:t>
      </w:r>
    </w:p>
    <w:p w14:paraId="64E7D507" w14:textId="77777777" w:rsidR="00A733D8" w:rsidRDefault="00A733D8">
      <w:pPr>
        <w:pStyle w:val="BodyText"/>
      </w:pPr>
    </w:p>
    <w:p w14:paraId="2CE46594" w14:textId="77777777" w:rsidR="00A733D8" w:rsidRDefault="00A733D8">
      <w:pPr>
        <w:pStyle w:val="BodyText"/>
        <w:spacing w:before="25" w:after="1"/>
      </w:pPr>
    </w:p>
    <w:tbl>
      <w:tblPr>
        <w:tblW w:w="0" w:type="auto"/>
        <w:tblInd w:w="2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1570"/>
      </w:tblGrid>
      <w:tr w:rsidR="00A733D8" w14:paraId="2D4F723B" w14:textId="77777777">
        <w:trPr>
          <w:trHeight w:val="395"/>
        </w:trPr>
        <w:tc>
          <w:tcPr>
            <w:tcW w:w="3696" w:type="dxa"/>
            <w:shd w:val="clear" w:color="auto" w:fill="9CC1E2"/>
          </w:tcPr>
          <w:p w14:paraId="5119B828" w14:textId="77777777" w:rsidR="00A733D8" w:rsidRDefault="00000000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570" w:type="dxa"/>
            <w:shd w:val="clear" w:color="auto" w:fill="9CC1E2"/>
          </w:tcPr>
          <w:p w14:paraId="62BAA4C1" w14:textId="77777777" w:rsidR="00A733D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Hourly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</w:tc>
      </w:tr>
      <w:tr w:rsidR="00A733D8" w14:paraId="77B21F0F" w14:textId="77777777">
        <w:trPr>
          <w:trHeight w:val="700"/>
        </w:trPr>
        <w:tc>
          <w:tcPr>
            <w:tcW w:w="3696" w:type="dxa"/>
          </w:tcPr>
          <w:p w14:paraId="5BDE0D69" w14:textId="77777777" w:rsidR="00A733D8" w:rsidRDefault="00000000">
            <w:pPr>
              <w:pStyle w:val="TableParagraph"/>
              <w:spacing w:before="63" w:line="235" w:lineRule="auto"/>
              <w:ind w:left="1425" w:right="179" w:hanging="11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Glass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Repair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 (All tiers)</w:t>
            </w:r>
          </w:p>
        </w:tc>
        <w:tc>
          <w:tcPr>
            <w:tcW w:w="1570" w:type="dxa"/>
          </w:tcPr>
          <w:p w14:paraId="70B55606" w14:textId="035B5EC9" w:rsidR="00A733D8" w:rsidRDefault="00000000">
            <w:pPr>
              <w:pStyle w:val="TableParagraph"/>
              <w:spacing w:before="59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$60.22</w:t>
            </w:r>
          </w:p>
        </w:tc>
      </w:tr>
      <w:tr w:rsidR="00A733D8" w14:paraId="03B322FE" w14:textId="77777777">
        <w:trPr>
          <w:trHeight w:val="395"/>
        </w:trPr>
        <w:tc>
          <w:tcPr>
            <w:tcW w:w="3696" w:type="dxa"/>
          </w:tcPr>
          <w:p w14:paraId="075E7E76" w14:textId="77777777" w:rsidR="00A733D8" w:rsidRDefault="00000000">
            <w:pPr>
              <w:pStyle w:val="TableParagraph"/>
              <w:ind w:left="83" w:righ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Development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</w:tc>
        <w:tc>
          <w:tcPr>
            <w:tcW w:w="1570" w:type="dxa"/>
          </w:tcPr>
          <w:p w14:paraId="4F2619A8" w14:textId="634FEDDB" w:rsidR="00A733D8" w:rsidRDefault="00000000">
            <w:pPr>
              <w:pStyle w:val="TableParagraph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$56.34</w:t>
            </w:r>
          </w:p>
        </w:tc>
      </w:tr>
      <w:tr w:rsidR="00A733D8" w14:paraId="7C91C237" w14:textId="77777777">
        <w:trPr>
          <w:trHeight w:val="702"/>
        </w:trPr>
        <w:tc>
          <w:tcPr>
            <w:tcW w:w="3696" w:type="dxa"/>
          </w:tcPr>
          <w:p w14:paraId="0A521F67" w14:textId="77777777" w:rsidR="00A733D8" w:rsidRDefault="00000000">
            <w:pPr>
              <w:pStyle w:val="TableParagraph"/>
              <w:spacing w:before="2" w:line="340" w:lineRule="atLeast"/>
              <w:ind w:left="81" w:firstLine="8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*Material Flat Rate (Excludes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Windshield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Repair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claims)</w:t>
            </w:r>
          </w:p>
        </w:tc>
        <w:tc>
          <w:tcPr>
            <w:tcW w:w="1570" w:type="dxa"/>
          </w:tcPr>
          <w:p w14:paraId="0B8B5D95" w14:textId="77777777" w:rsidR="00A733D8" w:rsidRDefault="00000000">
            <w:pPr>
              <w:pStyle w:val="TableParagraph"/>
              <w:spacing w:before="59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$7.72</w:t>
            </w:r>
          </w:p>
        </w:tc>
      </w:tr>
    </w:tbl>
    <w:p w14:paraId="7ED4B4CF" w14:textId="77777777" w:rsidR="00A733D8" w:rsidRDefault="00000000">
      <w:pPr>
        <w:pStyle w:val="BodyText"/>
        <w:spacing w:before="114"/>
        <w:ind w:right="1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4D19ED" wp14:editId="16E87556">
                <wp:simplePos x="0" y="0"/>
                <wp:positionH relativeFrom="page">
                  <wp:posOffset>2500883</wp:posOffset>
                </wp:positionH>
                <wp:positionV relativeFrom="paragraph">
                  <wp:posOffset>248411</wp:posOffset>
                </wp:positionV>
                <wp:extent cx="2771140" cy="4394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140" cy="439420"/>
                        </a:xfrm>
                        <a:prstGeom prst="rect">
                          <a:avLst/>
                        </a:pr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D00DA" w14:textId="77777777" w:rsidR="00A733D8" w:rsidRDefault="00000000">
                            <w:pPr>
                              <w:spacing w:before="51"/>
                              <w:ind w:left="1186" w:right="311" w:hanging="992"/>
                            </w:pPr>
                            <w:r>
                              <w:rPr>
                                <w:b/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t>ATS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shop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apply to CL14B glass claims.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4D19E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96.9pt;margin-top:19.55pt;width:218.2pt;height:34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" filled="f" strokeweight=".84pt">
                <v:path arrowok="t"/>
                <v:textbox inset="0,0,0,0">
                  <w:txbxContent>
                    <w:p w14:paraId="47DD00DA" w14:textId="77777777" w:rsidR="00A733D8" w:rsidRDefault="00000000">
                      <w:pPr>
                        <w:spacing w:before="51"/>
                        <w:ind w:left="1186" w:right="311" w:hanging="992"/>
                      </w:pPr>
                      <w:r>
                        <w:rPr>
                          <w:b/>
                          <w:sz w:val="24"/>
                        </w:rPr>
                        <w:t>Note: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t>ATS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shop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apply to CL14B glass claims.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Note: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non-repair</w:t>
      </w:r>
      <w:r>
        <w:rPr>
          <w:spacing w:val="-4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2"/>
        </w:rPr>
        <w:t>claims</w:t>
      </w:r>
    </w:p>
    <w:p w14:paraId="41295AB7" w14:textId="77777777" w:rsidR="00A733D8" w:rsidRDefault="00A733D8">
      <w:pPr>
        <w:pStyle w:val="BodyText"/>
      </w:pPr>
    </w:p>
    <w:p w14:paraId="6A89FF83" w14:textId="77777777" w:rsidR="00A733D8" w:rsidRDefault="00A733D8">
      <w:pPr>
        <w:pStyle w:val="BodyText"/>
      </w:pPr>
    </w:p>
    <w:p w14:paraId="4B1C270C" w14:textId="77777777" w:rsidR="00A733D8" w:rsidRDefault="00A733D8">
      <w:pPr>
        <w:pStyle w:val="BodyText"/>
      </w:pPr>
    </w:p>
    <w:p w14:paraId="1212C4C3" w14:textId="77777777" w:rsidR="00A733D8" w:rsidRDefault="00A733D8">
      <w:pPr>
        <w:pStyle w:val="BodyText"/>
      </w:pPr>
    </w:p>
    <w:p w14:paraId="751338AA" w14:textId="77777777" w:rsidR="00A733D8" w:rsidRDefault="00A733D8">
      <w:pPr>
        <w:pStyle w:val="BodyText"/>
        <w:spacing w:before="100"/>
      </w:pPr>
    </w:p>
    <w:p w14:paraId="7D71CB10" w14:textId="77777777" w:rsidR="00A733D8" w:rsidRDefault="00000000">
      <w:pPr>
        <w:tabs>
          <w:tab w:val="left" w:pos="2291"/>
        </w:tabs>
        <w:ind w:left="1922"/>
        <w:rPr>
          <w:sz w:val="24"/>
        </w:rPr>
      </w:pPr>
      <w:r>
        <w:rPr>
          <w:rFonts w:ascii="Symbol" w:hAnsi="Symbol"/>
          <w:spacing w:val="-10"/>
          <w:sz w:val="24"/>
        </w:rPr>
        <w:t>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Please</w:t>
      </w:r>
      <w:r>
        <w:rPr>
          <w:spacing w:val="-14"/>
          <w:sz w:val="24"/>
        </w:rPr>
        <w:t xml:space="preserve"> </w:t>
      </w:r>
      <w:r>
        <w:rPr>
          <w:sz w:val="24"/>
        </w:rPr>
        <w:t>refer</w:t>
      </w:r>
      <w:r>
        <w:rPr>
          <w:spacing w:val="-2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ICBC</w:t>
      </w:r>
      <w:r>
        <w:rPr>
          <w:spacing w:val="13"/>
          <w:sz w:val="24"/>
        </w:rPr>
        <w:t xml:space="preserve"> </w:t>
      </w:r>
      <w:r>
        <w:rPr>
          <w:sz w:val="24"/>
        </w:rPr>
        <w:t>Claims</w:t>
      </w:r>
      <w:r>
        <w:rPr>
          <w:spacing w:val="-1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more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information</w:t>
      </w:r>
    </w:p>
    <w:sectPr w:rsidR="00A733D8">
      <w:type w:val="continuous"/>
      <w:pgSz w:w="12240" w:h="15840"/>
      <w:pgMar w:top="7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28B"/>
    <w:multiLevelType w:val="hybridMultilevel"/>
    <w:tmpl w:val="22906BB0"/>
    <w:lvl w:ilvl="0" w:tplc="CFB635E0">
      <w:numFmt w:val="bullet"/>
      <w:lvlText w:val=""/>
      <w:lvlJc w:val="left"/>
      <w:pPr>
        <w:ind w:left="396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4C8ED84">
      <w:numFmt w:val="bullet"/>
      <w:lvlText w:val="•"/>
      <w:lvlJc w:val="left"/>
      <w:pPr>
        <w:ind w:left="4500" w:hanging="353"/>
      </w:pPr>
      <w:rPr>
        <w:rFonts w:hint="default"/>
        <w:lang w:val="en-US" w:eastAsia="en-US" w:bidi="ar-SA"/>
      </w:rPr>
    </w:lvl>
    <w:lvl w:ilvl="2" w:tplc="9CE6BAC8">
      <w:numFmt w:val="bullet"/>
      <w:lvlText w:val="•"/>
      <w:lvlJc w:val="left"/>
      <w:pPr>
        <w:ind w:left="5040" w:hanging="353"/>
      </w:pPr>
      <w:rPr>
        <w:rFonts w:hint="default"/>
        <w:lang w:val="en-US" w:eastAsia="en-US" w:bidi="ar-SA"/>
      </w:rPr>
    </w:lvl>
    <w:lvl w:ilvl="3" w:tplc="415E1ACE">
      <w:numFmt w:val="bullet"/>
      <w:lvlText w:val="•"/>
      <w:lvlJc w:val="left"/>
      <w:pPr>
        <w:ind w:left="5580" w:hanging="353"/>
      </w:pPr>
      <w:rPr>
        <w:rFonts w:hint="default"/>
        <w:lang w:val="en-US" w:eastAsia="en-US" w:bidi="ar-SA"/>
      </w:rPr>
    </w:lvl>
    <w:lvl w:ilvl="4" w:tplc="9D0A2866">
      <w:numFmt w:val="bullet"/>
      <w:lvlText w:val="•"/>
      <w:lvlJc w:val="left"/>
      <w:pPr>
        <w:ind w:left="6120" w:hanging="353"/>
      </w:pPr>
      <w:rPr>
        <w:rFonts w:hint="default"/>
        <w:lang w:val="en-US" w:eastAsia="en-US" w:bidi="ar-SA"/>
      </w:rPr>
    </w:lvl>
    <w:lvl w:ilvl="5" w:tplc="1BE0E7CC">
      <w:numFmt w:val="bullet"/>
      <w:lvlText w:val="•"/>
      <w:lvlJc w:val="left"/>
      <w:pPr>
        <w:ind w:left="6660" w:hanging="353"/>
      </w:pPr>
      <w:rPr>
        <w:rFonts w:hint="default"/>
        <w:lang w:val="en-US" w:eastAsia="en-US" w:bidi="ar-SA"/>
      </w:rPr>
    </w:lvl>
    <w:lvl w:ilvl="6" w:tplc="05364F46">
      <w:numFmt w:val="bullet"/>
      <w:lvlText w:val="•"/>
      <w:lvlJc w:val="left"/>
      <w:pPr>
        <w:ind w:left="7200" w:hanging="353"/>
      </w:pPr>
      <w:rPr>
        <w:rFonts w:hint="default"/>
        <w:lang w:val="en-US" w:eastAsia="en-US" w:bidi="ar-SA"/>
      </w:rPr>
    </w:lvl>
    <w:lvl w:ilvl="7" w:tplc="A7A2A1BA">
      <w:numFmt w:val="bullet"/>
      <w:lvlText w:val="•"/>
      <w:lvlJc w:val="left"/>
      <w:pPr>
        <w:ind w:left="7740" w:hanging="353"/>
      </w:pPr>
      <w:rPr>
        <w:rFonts w:hint="default"/>
        <w:lang w:val="en-US" w:eastAsia="en-US" w:bidi="ar-SA"/>
      </w:rPr>
    </w:lvl>
    <w:lvl w:ilvl="8" w:tplc="FBB84766">
      <w:numFmt w:val="bullet"/>
      <w:lvlText w:val="•"/>
      <w:lvlJc w:val="left"/>
      <w:pPr>
        <w:ind w:left="8280" w:hanging="353"/>
      </w:pPr>
      <w:rPr>
        <w:rFonts w:hint="default"/>
        <w:lang w:val="en-US" w:eastAsia="en-US" w:bidi="ar-SA"/>
      </w:rPr>
    </w:lvl>
  </w:abstractNum>
  <w:num w:numId="1" w16cid:durableId="22233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D8"/>
    <w:rsid w:val="000F0E93"/>
    <w:rsid w:val="003D148F"/>
    <w:rsid w:val="006410C6"/>
    <w:rsid w:val="00717FB4"/>
    <w:rsid w:val="007F0120"/>
    <w:rsid w:val="008766CD"/>
    <w:rsid w:val="00A733D8"/>
    <w:rsid w:val="00DD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2000"/>
  <w15:docId w15:val="{E481A5D0-FE8A-4053-B839-B0243A17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47" w:right="760" w:hanging="113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3959" w:hanging="3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959" w:hanging="352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126"/>
      <w:jc w:val="center"/>
    </w:pPr>
  </w:style>
  <w:style w:type="paragraph" w:styleId="Revision">
    <w:name w:val="Revision"/>
    <w:hidden/>
    <w:uiPriority w:val="99"/>
    <w:semiHidden/>
    <w:rsid w:val="00DD5FC5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glass-facility-labour-rates-material-allowances-from July 2025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glass-facility-labour-rates-material-allowances-from July 2025</dc:title>
  <dc:creator>Stewart, Jonathon</dc:creator>
  <cp:lastModifiedBy>Parry, James</cp:lastModifiedBy>
  <cp:revision>3</cp:revision>
  <dcterms:created xsi:type="dcterms:W3CDTF">2026-06-11T16:24:00Z</dcterms:created>
  <dcterms:modified xsi:type="dcterms:W3CDTF">2026-06-11T16:24:00Z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Microsoft: Print To PDF</vt:lpwstr>
  </property>
</Properties>
</file>